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D11C64">
        <w:rPr>
          <w:rFonts w:ascii="Arial" w:hAnsi="Arial" w:cs="Arial"/>
          <w:sz w:val="16"/>
          <w:szCs w:val="16"/>
        </w:rPr>
        <w:t>306</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D11C64">
        <w:rPr>
          <w:rFonts w:ascii="Arial" w:hAnsi="Arial" w:cs="Arial"/>
          <w:bCs/>
          <w:sz w:val="16"/>
          <w:szCs w:val="16"/>
        </w:rPr>
        <w:t>536</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D11C64">
        <w:rPr>
          <w:rFonts w:ascii="Arial" w:hAnsi="Arial" w:cs="Arial"/>
          <w:bCs/>
          <w:sz w:val="16"/>
          <w:szCs w:val="16"/>
        </w:rPr>
        <w:t>06283</w:t>
      </w:r>
      <w:r w:rsidR="001623E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para eventual e futura confecção de Capas de Processos em diversas cores, visando atender o Protocolo Geral da SESAU,</w:t>
      </w:r>
      <w:r w:rsidR="00C50A98" w:rsidRPr="008366D0">
        <w:rPr>
          <w:sz w:val="22"/>
          <w:szCs w:val="22"/>
        </w:rPr>
        <w:t xml:space="preserve"> </w:t>
      </w:r>
      <w:r w:rsidR="00B07019" w:rsidRPr="00B07019">
        <w:rPr>
          <w:rFonts w:ascii="Arial" w:hAnsi="Arial" w:cs="Arial"/>
          <w:sz w:val="16"/>
          <w:szCs w:val="16"/>
        </w:rPr>
        <w:t>por um período de 12 (doze) meses</w:t>
      </w:r>
      <w:r w:rsidR="005C7AAF" w:rsidRPr="00BC64A7">
        <w:rPr>
          <w:rFonts w:ascii="Arial" w:hAnsi="Arial" w:cs="Arial"/>
          <w:sz w:val="16"/>
          <w:szCs w:val="16"/>
        </w:rPr>
        <w:t xml:space="preserve">, a pedido </w:t>
      </w:r>
      <w:r w:rsidR="00817D84" w:rsidRPr="00BC64A7">
        <w:rPr>
          <w:rFonts w:ascii="Arial" w:hAnsi="Arial" w:cs="Arial"/>
          <w:sz w:val="16"/>
          <w:szCs w:val="16"/>
        </w:rPr>
        <w:t>da Secretaria de Estado da Saúde – SESAU/RO</w:t>
      </w:r>
      <w:r w:rsidR="001E380D" w:rsidRPr="00BC64A7">
        <w:rPr>
          <w:rFonts w:ascii="Arial" w:hAnsi="Arial" w:cs="Arial"/>
          <w:bCs/>
          <w:sz w:val="16"/>
          <w:szCs w:val="16"/>
        </w:rPr>
        <w:t>,</w:t>
      </w:r>
      <w:r w:rsidR="001E380D" w:rsidRPr="00BC64A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futura confecção de Capas de Processos em diversas cores, visando atender o Protocolo Geral da SESAU,</w:t>
      </w:r>
      <w:r w:rsidR="00C50A98" w:rsidRPr="008366D0">
        <w:rPr>
          <w:sz w:val="22"/>
          <w:szCs w:val="22"/>
        </w:rPr>
        <w:t xml:space="preserve"> </w:t>
      </w:r>
      <w:r w:rsidR="00DD48FD" w:rsidRPr="00DD48FD">
        <w:rPr>
          <w:rFonts w:ascii="Arial" w:hAnsi="Arial" w:cs="Arial"/>
          <w:sz w:val="16"/>
          <w:szCs w:val="16"/>
        </w:rPr>
        <w:t>por um período de 12 (doze) meses, a pedido da Secretaria de Estado da Saúde – SESAU/RO</w:t>
      </w:r>
      <w:r w:rsidR="00C84221">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r w:rsidR="00157AA1" w:rsidRPr="00BF2780">
        <w:rPr>
          <w:b/>
          <w:bCs/>
          <w:sz w:val="16"/>
          <w:szCs w:val="16"/>
        </w:rPr>
        <w:t>PREÇO</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Default="00477E41" w:rsidP="00015C79">
      <w:pPr>
        <w:pStyle w:val="PargrafodaLista"/>
        <w:ind w:left="0"/>
        <w:jc w:val="both"/>
        <w:rPr>
          <w:sz w:val="22"/>
          <w:szCs w:val="22"/>
        </w:rPr>
      </w:pPr>
      <w:r w:rsidRPr="00477E41">
        <w:rPr>
          <w:rFonts w:ascii="Arial" w:hAnsi="Arial" w:cs="Arial"/>
          <w:sz w:val="16"/>
          <w:szCs w:val="16"/>
        </w:rPr>
        <w:t>6.3.</w:t>
      </w:r>
      <w:r>
        <w:rPr>
          <w:rFonts w:ascii="Arial" w:hAnsi="Arial" w:cs="Arial"/>
          <w:b/>
          <w:sz w:val="16"/>
          <w:szCs w:val="16"/>
        </w:rPr>
        <w:t xml:space="preserve"> </w:t>
      </w:r>
      <w:r w:rsidR="00484035" w:rsidRPr="00BC64A7">
        <w:rPr>
          <w:rFonts w:ascii="Arial" w:hAnsi="Arial" w:cs="Arial"/>
          <w:b/>
          <w:sz w:val="16"/>
          <w:szCs w:val="16"/>
        </w:rPr>
        <w:t>DO PRAZO DE ENTREGA</w:t>
      </w:r>
      <w:r w:rsidR="00484035" w:rsidRPr="00BC64A7">
        <w:rPr>
          <w:rFonts w:ascii="Arial" w:hAnsi="Arial" w:cs="Arial"/>
          <w:sz w:val="16"/>
          <w:szCs w:val="16"/>
        </w:rPr>
        <w:t xml:space="preserve">: </w:t>
      </w:r>
      <w:r w:rsidR="00C50A98" w:rsidRPr="00910C4B">
        <w:rPr>
          <w:rFonts w:ascii="Arial" w:hAnsi="Arial" w:cs="Arial"/>
          <w:sz w:val="16"/>
          <w:szCs w:val="16"/>
        </w:rPr>
        <w:t>O prazo de entrega dos materiais deverá ser de até 30 (trinta) dias, a contar da data da Assinatura/Retirada do Instrumento Contratual.</w:t>
      </w:r>
    </w:p>
    <w:p w:rsidR="00C50A98" w:rsidRPr="00BC64A7" w:rsidRDefault="00C50A98" w:rsidP="00D51BCD">
      <w:pPr>
        <w:pStyle w:val="Corpodetexto3"/>
        <w:tabs>
          <w:tab w:val="left" w:pos="426"/>
        </w:tabs>
        <w:ind w:right="47"/>
        <w:rPr>
          <w:rFonts w:ascii="Arial" w:hAnsi="Arial" w:cs="Arial"/>
          <w:sz w:val="16"/>
          <w:szCs w:val="16"/>
        </w:rPr>
      </w:pPr>
    </w:p>
    <w:p w:rsidR="00C50A98" w:rsidRPr="00910C4B" w:rsidRDefault="00D86C43" w:rsidP="00910C4B">
      <w:pPr>
        <w:rPr>
          <w:rFonts w:ascii="Arial" w:hAnsi="Arial" w:cs="Arial"/>
          <w:sz w:val="16"/>
          <w:szCs w:val="16"/>
        </w:rPr>
      </w:pPr>
      <w:r w:rsidRPr="00477E41">
        <w:rPr>
          <w:rFonts w:ascii="Arial" w:hAnsi="Arial" w:cs="Arial"/>
          <w:sz w:val="16"/>
          <w:szCs w:val="16"/>
        </w:rPr>
        <w:t>6.4.</w:t>
      </w:r>
      <w:r w:rsidRPr="00BC64A7">
        <w:rPr>
          <w:rFonts w:ascii="Arial" w:hAnsi="Arial" w:cs="Arial"/>
          <w:b/>
          <w:sz w:val="16"/>
          <w:szCs w:val="16"/>
        </w:rPr>
        <w:t xml:space="preserve"> </w:t>
      </w:r>
      <w:r w:rsidR="00484035" w:rsidRPr="00BC64A7">
        <w:rPr>
          <w:rFonts w:ascii="Arial" w:hAnsi="Arial" w:cs="Arial"/>
          <w:b/>
          <w:sz w:val="16"/>
          <w:szCs w:val="16"/>
        </w:rPr>
        <w:t>DO LOCAL DE ENTREGA:</w:t>
      </w:r>
      <w:r w:rsidR="00EA7C97" w:rsidRPr="00BC64A7">
        <w:rPr>
          <w:rFonts w:ascii="Arial" w:hAnsi="Arial" w:cs="Arial"/>
          <w:sz w:val="16"/>
          <w:szCs w:val="16"/>
        </w:rPr>
        <w:t xml:space="preserve"> </w:t>
      </w:r>
      <w:r w:rsidR="00477E41" w:rsidRPr="00477E41">
        <w:rPr>
          <w:rFonts w:ascii="Arial" w:hAnsi="Arial" w:cs="Arial"/>
          <w:sz w:val="16"/>
          <w:szCs w:val="16"/>
        </w:rPr>
        <w:t xml:space="preserve">Os materiais, objeto da presente Licitação, deverão ser entregues com frete CIF, no seguinte local: </w:t>
      </w:r>
      <w:r w:rsidR="00C50A98" w:rsidRPr="00910C4B">
        <w:rPr>
          <w:rFonts w:ascii="Arial" w:hAnsi="Arial" w:cs="Arial"/>
          <w:sz w:val="16"/>
          <w:szCs w:val="16"/>
        </w:rPr>
        <w:t xml:space="preserve">na Gerência de Almoxarifado e Patrimônio - GAP, situado na Avenida Rio Madeira nº 603, Bairro Nova Porto Velho na cidade de Porto Velho/RO, mediante agendamento programado com 02 (dois) dias de antecedência junto a Gerência do Órgão no horário de segunda a sexta das 07h30 </w:t>
      </w:r>
      <w:proofErr w:type="spellStart"/>
      <w:r w:rsidR="00C50A98" w:rsidRPr="00910C4B">
        <w:rPr>
          <w:rFonts w:ascii="Arial" w:hAnsi="Arial" w:cs="Arial"/>
          <w:sz w:val="16"/>
          <w:szCs w:val="16"/>
        </w:rPr>
        <w:t>min</w:t>
      </w:r>
      <w:proofErr w:type="spellEnd"/>
      <w:r w:rsidR="00C50A98" w:rsidRPr="00910C4B">
        <w:rPr>
          <w:rFonts w:ascii="Arial" w:hAnsi="Arial" w:cs="Arial"/>
          <w:sz w:val="16"/>
          <w:szCs w:val="16"/>
        </w:rPr>
        <w:t xml:space="preserve"> às 13h30min.</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5C7AAF" w:rsidRDefault="005B53A3" w:rsidP="00024325">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477E41" w:rsidRPr="00BC64A7" w:rsidRDefault="00477E41" w:rsidP="00024325">
      <w:pPr>
        <w:pStyle w:val="Lista2"/>
        <w:ind w:left="0" w:firstLine="0"/>
        <w:jc w:val="both"/>
        <w:rPr>
          <w:b/>
          <w:bCs/>
          <w:sz w:val="16"/>
          <w:szCs w:val="16"/>
        </w:rPr>
      </w:pPr>
    </w:p>
    <w:p w:rsidR="00020774" w:rsidRDefault="00477E41" w:rsidP="00020774">
      <w:pPr>
        <w:pStyle w:val="SemEspaamento"/>
        <w:tabs>
          <w:tab w:val="left" w:pos="993"/>
        </w:tabs>
        <w:suppressAutoHyphens/>
        <w:rPr>
          <w:rFonts w:ascii="Arial" w:hAnsi="Arial" w:cs="Arial"/>
          <w:sz w:val="16"/>
          <w:szCs w:val="16"/>
        </w:rPr>
      </w:pPr>
      <w:r>
        <w:rPr>
          <w:rFonts w:ascii="Arial" w:hAnsi="Arial" w:cs="Arial"/>
          <w:sz w:val="16"/>
          <w:szCs w:val="16"/>
        </w:rPr>
        <w:t>9.1.</w:t>
      </w:r>
      <w:r w:rsidRPr="00477E41">
        <w:rPr>
          <w:rFonts w:ascii="Arial" w:hAnsi="Arial" w:cs="Arial"/>
          <w:sz w:val="16"/>
          <w:szCs w:val="16"/>
        </w:rPr>
        <w:t xml:space="preserve"> </w:t>
      </w:r>
      <w:r w:rsidR="00020774" w:rsidRPr="00020774">
        <w:rPr>
          <w:rFonts w:ascii="Arial" w:hAnsi="Arial" w:cs="Arial"/>
          <w:sz w:val="16"/>
          <w:szCs w:val="16"/>
        </w:rPr>
        <w:t>Sem prejuízo das sanções cominadas no art. 87, I, III e IV, da Lei nº 8.666/93, pela inexecução total ou parcial do contrato, a Administração poderá, garantida a prévia e ampla defesa, aplicar à Contratada multa de até 10% (dez por cento) sobre o valor do instrumento contratual.</w:t>
      </w:r>
    </w:p>
    <w:p w:rsidR="00020774" w:rsidRPr="00020774" w:rsidRDefault="00020774" w:rsidP="00020774">
      <w:pPr>
        <w:pStyle w:val="SemEspaamento"/>
        <w:tabs>
          <w:tab w:val="left" w:pos="993"/>
        </w:tabs>
        <w:suppressAutoHyphens/>
        <w:rPr>
          <w:rFonts w:ascii="Arial" w:hAnsi="Arial" w:cs="Arial"/>
          <w:sz w:val="16"/>
          <w:szCs w:val="16"/>
        </w:rPr>
      </w:pPr>
    </w:p>
    <w:p w:rsidR="00020774" w:rsidRDefault="00020774" w:rsidP="00020774">
      <w:pPr>
        <w:pStyle w:val="SemEspaamento"/>
        <w:tabs>
          <w:tab w:val="left" w:pos="993"/>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020774" w:rsidRPr="00020774" w:rsidRDefault="00020774" w:rsidP="00020774">
      <w:pPr>
        <w:pStyle w:val="SemEspaamento"/>
        <w:tabs>
          <w:tab w:val="left" w:pos="993"/>
        </w:tabs>
        <w:suppressAutoHyphens/>
        <w:rPr>
          <w:rFonts w:ascii="Arial" w:hAnsi="Arial" w:cs="Arial"/>
          <w:sz w:val="16"/>
          <w:szCs w:val="16"/>
        </w:rPr>
      </w:pPr>
    </w:p>
    <w:p w:rsidR="00020774" w:rsidRDefault="00020774" w:rsidP="00020774">
      <w:pPr>
        <w:pStyle w:val="SemEspaamento"/>
        <w:tabs>
          <w:tab w:val="left" w:pos="993"/>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 xml:space="preserve">.3.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020774">
        <w:rPr>
          <w:rFonts w:ascii="Arial" w:hAnsi="Arial" w:cs="Arial"/>
          <w:sz w:val="16"/>
          <w:szCs w:val="16"/>
        </w:rPr>
        <w:t>descredenciado no Cadastro de Fornecedores Estadual</w:t>
      </w:r>
      <w:proofErr w:type="gramEnd"/>
      <w:r w:rsidRPr="00020774">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020774" w:rsidRPr="00020774" w:rsidRDefault="00020774" w:rsidP="00020774">
      <w:pPr>
        <w:pStyle w:val="SemEspaamento"/>
        <w:tabs>
          <w:tab w:val="left" w:pos="993"/>
        </w:tabs>
        <w:suppressAutoHyphens/>
        <w:rPr>
          <w:rFonts w:ascii="Arial" w:hAnsi="Arial" w:cs="Arial"/>
          <w:sz w:val="16"/>
          <w:szCs w:val="16"/>
        </w:rPr>
      </w:pPr>
    </w:p>
    <w:p w:rsidR="00020774" w:rsidRPr="00020774" w:rsidRDefault="00020774" w:rsidP="00020774">
      <w:pPr>
        <w:pStyle w:val="SemEspaamento"/>
        <w:tabs>
          <w:tab w:val="left" w:pos="993"/>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020774" w:rsidRPr="00020774" w:rsidRDefault="00020774" w:rsidP="00020774">
      <w:pPr>
        <w:pStyle w:val="PargrafodaLista"/>
        <w:tabs>
          <w:tab w:val="left" w:pos="-142"/>
          <w:tab w:val="left" w:pos="0"/>
          <w:tab w:val="left" w:pos="142"/>
          <w:tab w:val="left" w:pos="284"/>
          <w:tab w:val="left" w:pos="567"/>
        </w:tabs>
        <w:suppressAutoHyphens/>
        <w:ind w:left="0"/>
        <w:contextualSpacing w:val="0"/>
        <w:jc w:val="both"/>
        <w:rPr>
          <w:rFonts w:ascii="Arial" w:hAnsi="Arial" w:cs="Arial"/>
          <w:sz w:val="16"/>
          <w:szCs w:val="16"/>
        </w:rPr>
      </w:pPr>
    </w:p>
    <w:p w:rsidR="00020774" w:rsidRDefault="00020774" w:rsidP="00020774">
      <w:pPr>
        <w:pStyle w:val="SemEspaamento"/>
        <w:tabs>
          <w:tab w:val="left" w:pos="-142"/>
          <w:tab w:val="left" w:pos="0"/>
          <w:tab w:val="left" w:pos="142"/>
          <w:tab w:val="left" w:pos="567"/>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.5. As multas previstas nesta seção não eximem a adjudicatária ou contratada da reparação dos eventuais danos, perdas ou prejuízos que seu ato punível venha causar à Administração.</w:t>
      </w:r>
    </w:p>
    <w:p w:rsidR="00020774" w:rsidRPr="00020774" w:rsidRDefault="00020774" w:rsidP="00020774">
      <w:pPr>
        <w:pStyle w:val="SemEspaamento"/>
        <w:tabs>
          <w:tab w:val="left" w:pos="-142"/>
          <w:tab w:val="left" w:pos="0"/>
          <w:tab w:val="left" w:pos="142"/>
          <w:tab w:val="left" w:pos="567"/>
        </w:tabs>
        <w:suppressAutoHyphens/>
        <w:rPr>
          <w:rFonts w:ascii="Arial" w:hAnsi="Arial" w:cs="Arial"/>
          <w:sz w:val="16"/>
          <w:szCs w:val="16"/>
        </w:rPr>
      </w:pPr>
    </w:p>
    <w:p w:rsidR="00020774" w:rsidRDefault="00020774" w:rsidP="00020774">
      <w:pPr>
        <w:pStyle w:val="SemEspaamento"/>
        <w:tabs>
          <w:tab w:val="left" w:pos="-142"/>
          <w:tab w:val="left" w:pos="0"/>
          <w:tab w:val="left" w:pos="142"/>
          <w:tab w:val="left" w:pos="567"/>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.6.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020774" w:rsidRPr="00020774" w:rsidRDefault="00020774" w:rsidP="00020774">
      <w:pPr>
        <w:pStyle w:val="SemEspaamento"/>
        <w:tabs>
          <w:tab w:val="left" w:pos="-142"/>
          <w:tab w:val="left" w:pos="0"/>
          <w:tab w:val="left" w:pos="142"/>
          <w:tab w:val="left" w:pos="567"/>
        </w:tabs>
        <w:suppressAutoHyphens/>
        <w:rPr>
          <w:rFonts w:ascii="Arial" w:hAnsi="Arial" w:cs="Arial"/>
          <w:sz w:val="16"/>
          <w:szCs w:val="16"/>
        </w:rPr>
      </w:pPr>
    </w:p>
    <w:p w:rsidR="00020774" w:rsidRPr="00020774" w:rsidRDefault="00020774" w:rsidP="00020774">
      <w:pPr>
        <w:pStyle w:val="SemEspaamento"/>
        <w:tabs>
          <w:tab w:val="left" w:pos="-142"/>
          <w:tab w:val="left" w:pos="0"/>
          <w:tab w:val="left" w:pos="142"/>
          <w:tab w:val="left" w:pos="567"/>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020774" w:rsidRPr="00020774" w:rsidRDefault="00020774" w:rsidP="00020774">
      <w:pPr>
        <w:pStyle w:val="SemEspaamento"/>
        <w:tabs>
          <w:tab w:val="left" w:pos="-142"/>
          <w:tab w:val="left" w:pos="0"/>
          <w:tab w:val="left" w:pos="142"/>
          <w:tab w:val="left" w:pos="567"/>
        </w:tabs>
        <w:suppressAutoHyphens/>
        <w:rPr>
          <w:rFonts w:ascii="Arial" w:hAnsi="Arial" w:cs="Arial"/>
          <w:sz w:val="16"/>
          <w:szCs w:val="16"/>
        </w:rPr>
      </w:pPr>
    </w:p>
    <w:p w:rsidR="00020774" w:rsidRDefault="00020774" w:rsidP="00020774">
      <w:pPr>
        <w:pStyle w:val="SemEspaamento"/>
        <w:tabs>
          <w:tab w:val="left" w:pos="-142"/>
          <w:tab w:val="left" w:pos="0"/>
          <w:tab w:val="left" w:pos="142"/>
          <w:tab w:val="left" w:pos="567"/>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.8. São exemplos de infração administrativa penalizáveis, nos termos da Lei nº 8.666, de 1993, da Lei nº 10.520, de 2002, do Decreto nº 3.555, de 2000, e do Decreto nº 5.450, de 2005:</w:t>
      </w:r>
    </w:p>
    <w:p w:rsidR="00020774" w:rsidRPr="00020774" w:rsidRDefault="00020774" w:rsidP="00020774">
      <w:pPr>
        <w:pStyle w:val="SemEspaamento"/>
        <w:tabs>
          <w:tab w:val="left" w:pos="-142"/>
          <w:tab w:val="left" w:pos="0"/>
          <w:tab w:val="left" w:pos="142"/>
          <w:tab w:val="left" w:pos="567"/>
        </w:tabs>
        <w:suppressAutoHyphens/>
        <w:rPr>
          <w:rFonts w:ascii="Arial" w:hAnsi="Arial" w:cs="Arial"/>
          <w:sz w:val="16"/>
          <w:szCs w:val="16"/>
        </w:rPr>
      </w:pPr>
    </w:p>
    <w:p w:rsidR="00020774" w:rsidRPr="00020774" w:rsidRDefault="00020774" w:rsidP="00020774">
      <w:pPr>
        <w:numPr>
          <w:ilvl w:val="0"/>
          <w:numId w:val="7"/>
        </w:numPr>
        <w:tabs>
          <w:tab w:val="left" w:pos="851"/>
        </w:tabs>
        <w:ind w:left="0" w:firstLine="0"/>
        <w:contextualSpacing/>
        <w:jc w:val="both"/>
        <w:rPr>
          <w:rFonts w:ascii="Arial" w:hAnsi="Arial" w:cs="Arial"/>
          <w:sz w:val="16"/>
          <w:szCs w:val="16"/>
        </w:rPr>
      </w:pPr>
      <w:r w:rsidRPr="00020774">
        <w:rPr>
          <w:rFonts w:ascii="Arial" w:hAnsi="Arial" w:cs="Arial"/>
          <w:sz w:val="16"/>
          <w:szCs w:val="16"/>
        </w:rPr>
        <w:t>Inexecução total ou parcial do contrato;</w:t>
      </w:r>
    </w:p>
    <w:p w:rsidR="00020774" w:rsidRPr="00020774" w:rsidRDefault="00020774" w:rsidP="00020774">
      <w:pPr>
        <w:numPr>
          <w:ilvl w:val="0"/>
          <w:numId w:val="7"/>
        </w:numPr>
        <w:tabs>
          <w:tab w:val="left" w:pos="851"/>
        </w:tabs>
        <w:ind w:left="0" w:firstLine="0"/>
        <w:contextualSpacing/>
        <w:jc w:val="both"/>
        <w:rPr>
          <w:rFonts w:ascii="Arial" w:hAnsi="Arial" w:cs="Arial"/>
          <w:sz w:val="16"/>
          <w:szCs w:val="16"/>
        </w:rPr>
      </w:pPr>
      <w:r w:rsidRPr="00020774">
        <w:rPr>
          <w:rFonts w:ascii="Arial" w:hAnsi="Arial" w:cs="Arial"/>
          <w:sz w:val="16"/>
          <w:szCs w:val="16"/>
        </w:rPr>
        <w:t>Apresentação de documentação falsa;</w:t>
      </w:r>
    </w:p>
    <w:p w:rsidR="00020774" w:rsidRPr="00020774" w:rsidRDefault="00020774" w:rsidP="00020774">
      <w:pPr>
        <w:numPr>
          <w:ilvl w:val="0"/>
          <w:numId w:val="7"/>
        </w:numPr>
        <w:tabs>
          <w:tab w:val="left" w:pos="851"/>
        </w:tabs>
        <w:ind w:left="0" w:firstLine="0"/>
        <w:contextualSpacing/>
        <w:jc w:val="both"/>
        <w:rPr>
          <w:rFonts w:ascii="Arial" w:hAnsi="Arial" w:cs="Arial"/>
          <w:sz w:val="16"/>
          <w:szCs w:val="16"/>
        </w:rPr>
      </w:pPr>
      <w:r w:rsidRPr="00020774">
        <w:rPr>
          <w:rFonts w:ascii="Arial" w:hAnsi="Arial" w:cs="Arial"/>
          <w:sz w:val="16"/>
          <w:szCs w:val="16"/>
        </w:rPr>
        <w:t>Comportamento inidôneo;</w:t>
      </w:r>
    </w:p>
    <w:p w:rsidR="00020774" w:rsidRPr="00020774" w:rsidRDefault="00020774" w:rsidP="00020774">
      <w:pPr>
        <w:numPr>
          <w:ilvl w:val="0"/>
          <w:numId w:val="7"/>
        </w:numPr>
        <w:tabs>
          <w:tab w:val="left" w:pos="851"/>
        </w:tabs>
        <w:ind w:left="0" w:firstLine="0"/>
        <w:contextualSpacing/>
        <w:jc w:val="both"/>
        <w:rPr>
          <w:rFonts w:ascii="Arial" w:hAnsi="Arial" w:cs="Arial"/>
          <w:sz w:val="16"/>
          <w:szCs w:val="16"/>
        </w:rPr>
      </w:pPr>
      <w:r w:rsidRPr="00020774">
        <w:rPr>
          <w:rFonts w:ascii="Arial" w:hAnsi="Arial" w:cs="Arial"/>
          <w:sz w:val="16"/>
          <w:szCs w:val="16"/>
        </w:rPr>
        <w:t>Fraude fiscal;</w:t>
      </w:r>
    </w:p>
    <w:p w:rsidR="00020774" w:rsidRPr="00020774" w:rsidRDefault="00020774" w:rsidP="00020774">
      <w:pPr>
        <w:numPr>
          <w:ilvl w:val="0"/>
          <w:numId w:val="7"/>
        </w:numPr>
        <w:tabs>
          <w:tab w:val="left" w:pos="851"/>
        </w:tabs>
        <w:ind w:left="0" w:firstLine="0"/>
        <w:contextualSpacing/>
        <w:jc w:val="both"/>
        <w:rPr>
          <w:rFonts w:ascii="Arial" w:hAnsi="Arial" w:cs="Arial"/>
          <w:sz w:val="16"/>
          <w:szCs w:val="16"/>
        </w:rPr>
      </w:pPr>
      <w:r w:rsidRPr="00020774">
        <w:rPr>
          <w:rFonts w:ascii="Arial" w:hAnsi="Arial" w:cs="Arial"/>
          <w:sz w:val="16"/>
          <w:szCs w:val="16"/>
        </w:rPr>
        <w:t>Descumprimento de qualquer dos deveres elencados no Edital ou no Contrato.</w:t>
      </w:r>
    </w:p>
    <w:p w:rsidR="00020774" w:rsidRPr="00020774" w:rsidRDefault="00020774" w:rsidP="00020774">
      <w:pPr>
        <w:tabs>
          <w:tab w:val="left" w:pos="851"/>
        </w:tabs>
        <w:contextualSpacing/>
        <w:rPr>
          <w:rFonts w:ascii="Arial" w:hAnsi="Arial" w:cs="Arial"/>
          <w:sz w:val="16"/>
          <w:szCs w:val="16"/>
        </w:rPr>
      </w:pPr>
    </w:p>
    <w:p w:rsidR="00020774" w:rsidRDefault="00020774" w:rsidP="00020774">
      <w:pPr>
        <w:pStyle w:val="SemEspaamento"/>
        <w:tabs>
          <w:tab w:val="left" w:pos="0"/>
          <w:tab w:val="left" w:pos="426"/>
          <w:tab w:val="left" w:pos="567"/>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.9. As sanções serão aplicadas sem prejuízo da responsabilidade civil e criminal que possa ser acionada em desfavor da Contratada, conforme infração cometida e prejuízos causados à administração ou a terceiros.</w:t>
      </w:r>
    </w:p>
    <w:p w:rsidR="00020774" w:rsidRPr="00020774" w:rsidRDefault="00020774" w:rsidP="00020774">
      <w:pPr>
        <w:pStyle w:val="SemEspaamento"/>
        <w:tabs>
          <w:tab w:val="left" w:pos="0"/>
          <w:tab w:val="left" w:pos="426"/>
          <w:tab w:val="left" w:pos="567"/>
        </w:tabs>
        <w:suppressAutoHyphens/>
        <w:rPr>
          <w:rFonts w:ascii="Arial" w:hAnsi="Arial" w:cs="Arial"/>
          <w:sz w:val="16"/>
          <w:szCs w:val="16"/>
        </w:rPr>
      </w:pPr>
    </w:p>
    <w:p w:rsidR="00020774" w:rsidRPr="00020774" w:rsidRDefault="00020774" w:rsidP="00020774">
      <w:pPr>
        <w:pStyle w:val="SemEspaamento"/>
        <w:tabs>
          <w:tab w:val="left" w:pos="567"/>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.10. Para efeito de aplicação de multas, às infrações são atribuídos graus, com percentuais de multa conforme a tabela a seguir, que elenca apenas as principais situações previstas, não eximindo de outras equivalentes que surgirem, conforme o caso:</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020774" w:rsidRPr="00020774" w:rsidTr="00526133">
        <w:tc>
          <w:tcPr>
            <w:tcW w:w="697" w:type="dxa"/>
          </w:tcPr>
          <w:p w:rsidR="00020774" w:rsidRPr="00020774" w:rsidRDefault="00020774" w:rsidP="00526133">
            <w:pPr>
              <w:autoSpaceDE w:val="0"/>
              <w:autoSpaceDN w:val="0"/>
              <w:adjustRightInd w:val="0"/>
              <w:ind w:left="-82" w:right="-147"/>
              <w:jc w:val="center"/>
              <w:rPr>
                <w:rFonts w:ascii="Arial" w:hAnsi="Arial" w:cs="Arial"/>
                <w:sz w:val="16"/>
                <w:szCs w:val="16"/>
              </w:rPr>
            </w:pPr>
            <w:r w:rsidRPr="00020774">
              <w:rPr>
                <w:rFonts w:ascii="Arial" w:hAnsi="Arial" w:cs="Arial"/>
                <w:sz w:val="16"/>
                <w:szCs w:val="16"/>
              </w:rPr>
              <w:t>ITEM</w:t>
            </w:r>
          </w:p>
        </w:tc>
        <w:tc>
          <w:tcPr>
            <w:tcW w:w="6471"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DESCRIÇÃO DA INFRAÇÃO</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GRAU</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MULTA*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Permitir situação que crie a possibilidade ou cause dano físico, lesão corporal ou consequências letais;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06</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4,0% por dia</w:t>
            </w:r>
          </w:p>
        </w:tc>
      </w:tr>
      <w:tr w:rsidR="00020774" w:rsidRPr="00020774" w:rsidTr="00526133">
        <w:trPr>
          <w:trHeight w:val="600"/>
        </w:trPr>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Usar indevidamente informações sigilosas a que teve acesso;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06</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4,0%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Suspender ou interromper, salvo por motivo de força maior ou caso fortuito, os serviços contratuais por dia e por unidade de atendimento;</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05</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3,2%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Destruir ou danificar documentos por culpa ou dolo de seus agentes;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05</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3,2%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Recusar-se a executar serviço determinado pela FISCALIZAÇÃO, sem motivo justificado;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1,6%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Executar serviço incompleto, paliativo substitutivo como por caráter permanente, ou deixar de providenciar recomposição complementar;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Fornecer informação pérfida de serviço ou substituição de Cartão/ equipamento/software;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Manter credenciamento ou descredenciamento de estabelecimento sem a anuência prévia do Gestor do Contrato, por ocorrência(s);</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r w:rsidR="00020774" w:rsidRPr="00020774" w:rsidTr="00526133">
        <w:tc>
          <w:tcPr>
            <w:tcW w:w="9532" w:type="dxa"/>
            <w:gridSpan w:val="4"/>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Para os itens a seguir, deixar de:</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Efetuar o pagamento da rede credenciada no prazo estipulado; por dia e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06</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4,0%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05</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3,2%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 xml:space="preserve">Efetuar a restauração do sistema e reposição de equipamentos danificados, por motivo </w:t>
            </w:r>
            <w:r w:rsidRPr="00020774">
              <w:rPr>
                <w:rFonts w:ascii="Arial" w:hAnsi="Arial" w:cs="Arial"/>
                <w:sz w:val="16"/>
                <w:szCs w:val="16"/>
              </w:rPr>
              <w:lastRenderedPageBreak/>
              <w:t>e por dia;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lastRenderedPageBreak/>
              <w:t>04</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1,6%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03</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0,8% por dia</w:t>
            </w:r>
          </w:p>
        </w:tc>
      </w:tr>
      <w:tr w:rsidR="00020774" w:rsidRPr="00020774" w:rsidTr="00526133">
        <w:trPr>
          <w:trHeight w:val="797"/>
        </w:trPr>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both"/>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Cumprir determinação formal ou instrução complementar da</w:t>
            </w:r>
          </w:p>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FISCALIZAÇÃO,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03</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0,8%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both"/>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Iniciar execução de serviço nos prazos estabelecidos, observados os limites mínimos estabelecidos por este Contrato; por serviço,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both"/>
              <w:rPr>
                <w:rFonts w:ascii="Arial" w:hAnsi="Arial" w:cs="Arial"/>
                <w:sz w:val="16"/>
                <w:szCs w:val="16"/>
              </w:rPr>
            </w:pPr>
          </w:p>
        </w:tc>
        <w:tc>
          <w:tcPr>
            <w:tcW w:w="6471" w:type="dxa"/>
          </w:tcPr>
          <w:p w:rsidR="00020774" w:rsidRPr="00020774" w:rsidRDefault="00020774" w:rsidP="00526133">
            <w:pPr>
              <w:autoSpaceDE w:val="0"/>
              <w:autoSpaceDN w:val="0"/>
              <w:adjustRightInd w:val="0"/>
              <w:ind w:firstLine="13"/>
              <w:rPr>
                <w:rFonts w:ascii="Arial" w:hAnsi="Arial" w:cs="Arial"/>
                <w:sz w:val="16"/>
                <w:szCs w:val="16"/>
              </w:rPr>
            </w:pPr>
            <w:r w:rsidRPr="00020774">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both"/>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Ressarcir o órgão por eventuais danos causados por sua culpa, em veículos, equipamentos, dados, etc.</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ind w:firstLine="13"/>
              <w:rPr>
                <w:rFonts w:ascii="Arial" w:hAnsi="Arial" w:cs="Arial"/>
                <w:sz w:val="16"/>
                <w:szCs w:val="16"/>
              </w:rPr>
            </w:pPr>
            <w:r w:rsidRPr="00020774">
              <w:rPr>
                <w:rFonts w:ascii="Arial" w:hAnsi="Arial" w:cs="Arial"/>
                <w:sz w:val="16"/>
                <w:szCs w:val="16"/>
              </w:rPr>
              <w:t>Fornecer as senhas e relatórios exigidos para o objeto, por tipo e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0,4%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ind w:firstLine="13"/>
              <w:rPr>
                <w:rFonts w:ascii="Arial" w:hAnsi="Arial" w:cs="Arial"/>
                <w:sz w:val="16"/>
                <w:szCs w:val="16"/>
              </w:rPr>
            </w:pPr>
            <w:r w:rsidRPr="00020774">
              <w:rPr>
                <w:rFonts w:ascii="Arial" w:hAnsi="Arial" w:cs="Arial"/>
                <w:sz w:val="16"/>
                <w:szCs w:val="16"/>
              </w:rPr>
              <w:t>Fiscalizar e controlar, diariamente, a atuação da rede credenciada, por estabelecimento e por dia;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ind w:firstLine="13"/>
              <w:rPr>
                <w:rFonts w:ascii="Arial" w:hAnsi="Arial" w:cs="Arial"/>
                <w:sz w:val="16"/>
                <w:szCs w:val="16"/>
              </w:rPr>
            </w:pPr>
            <w:r w:rsidRPr="00020774">
              <w:rPr>
                <w:rFonts w:ascii="Arial" w:hAnsi="Arial" w:cs="Arial"/>
                <w:sz w:val="16"/>
                <w:szCs w:val="16"/>
              </w:rPr>
              <w:t>Credenciar estabelecimento por proposta própria ou encaminhada pelo Gestor do Contrato, por ocorrência e por dia;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r w:rsidR="00020774" w:rsidRPr="00020774" w:rsidTr="00526133">
        <w:trPr>
          <w:trHeight w:val="219"/>
        </w:trPr>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Manter a documentação de habilitação atualizada; por item, por ocorrência.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Substituir funcionário que se conduza de modo inconveniente ou não atenda às necessidades do Órgão, por funcionário e por dia;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r w:rsidR="00020774" w:rsidRPr="00020774" w:rsidTr="00526133">
        <w:tc>
          <w:tcPr>
            <w:tcW w:w="697" w:type="dxa"/>
          </w:tcPr>
          <w:p w:rsidR="00020774" w:rsidRPr="00020774" w:rsidRDefault="00020774" w:rsidP="00020774">
            <w:pPr>
              <w:pStyle w:val="PargrafodaLista"/>
              <w:numPr>
                <w:ilvl w:val="0"/>
                <w:numId w:val="9"/>
              </w:numPr>
              <w:autoSpaceDE w:val="0"/>
              <w:autoSpaceDN w:val="0"/>
              <w:adjustRightInd w:val="0"/>
              <w:ind w:left="0" w:firstLine="0"/>
              <w:contextualSpacing w:val="0"/>
              <w:jc w:val="center"/>
              <w:rPr>
                <w:rFonts w:ascii="Arial" w:hAnsi="Arial" w:cs="Arial"/>
                <w:sz w:val="16"/>
                <w:szCs w:val="16"/>
              </w:rPr>
            </w:pPr>
          </w:p>
        </w:tc>
        <w:tc>
          <w:tcPr>
            <w:tcW w:w="6471" w:type="dxa"/>
          </w:tcPr>
          <w:p w:rsidR="00020774" w:rsidRPr="00020774" w:rsidRDefault="00020774" w:rsidP="00526133">
            <w:pPr>
              <w:autoSpaceDE w:val="0"/>
              <w:autoSpaceDN w:val="0"/>
              <w:adjustRightInd w:val="0"/>
              <w:rPr>
                <w:rFonts w:ascii="Arial" w:hAnsi="Arial" w:cs="Arial"/>
                <w:sz w:val="16"/>
                <w:szCs w:val="16"/>
              </w:rPr>
            </w:pPr>
            <w:r w:rsidRPr="00020774">
              <w:rPr>
                <w:rFonts w:ascii="Arial" w:hAnsi="Arial" w:cs="Arial"/>
                <w:sz w:val="16"/>
                <w:szCs w:val="16"/>
              </w:rPr>
              <w:t>Fornecer suporte técnico à Contratante e à rede credenciada, por ocorrência e por dia.</w:t>
            </w:r>
          </w:p>
        </w:tc>
        <w:tc>
          <w:tcPr>
            <w:tcW w:w="926"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01</w:t>
            </w:r>
          </w:p>
        </w:tc>
        <w:tc>
          <w:tcPr>
            <w:tcW w:w="1438" w:type="dxa"/>
          </w:tcPr>
          <w:p w:rsidR="00020774" w:rsidRPr="00020774" w:rsidRDefault="00020774" w:rsidP="00526133">
            <w:pPr>
              <w:autoSpaceDE w:val="0"/>
              <w:autoSpaceDN w:val="0"/>
              <w:adjustRightInd w:val="0"/>
              <w:jc w:val="center"/>
              <w:rPr>
                <w:rFonts w:ascii="Arial" w:hAnsi="Arial" w:cs="Arial"/>
                <w:sz w:val="16"/>
                <w:szCs w:val="16"/>
              </w:rPr>
            </w:pPr>
            <w:r w:rsidRPr="00020774">
              <w:rPr>
                <w:rFonts w:ascii="Arial" w:hAnsi="Arial" w:cs="Arial"/>
                <w:sz w:val="16"/>
                <w:szCs w:val="16"/>
              </w:rPr>
              <w:t>0,2% por dia</w:t>
            </w:r>
          </w:p>
        </w:tc>
      </w:tr>
    </w:tbl>
    <w:p w:rsidR="00020774" w:rsidRPr="00020774" w:rsidRDefault="00020774" w:rsidP="00020774">
      <w:pPr>
        <w:autoSpaceDE w:val="0"/>
        <w:autoSpaceDN w:val="0"/>
        <w:adjustRightInd w:val="0"/>
        <w:ind w:firstLine="426"/>
        <w:rPr>
          <w:rFonts w:ascii="Arial" w:hAnsi="Arial" w:cs="Arial"/>
          <w:sz w:val="16"/>
          <w:szCs w:val="16"/>
        </w:rPr>
      </w:pPr>
      <w:r w:rsidRPr="00020774">
        <w:rPr>
          <w:rFonts w:ascii="Arial" w:hAnsi="Arial" w:cs="Arial"/>
          <w:sz w:val="16"/>
          <w:szCs w:val="16"/>
        </w:rPr>
        <w:t>* Incidente sobre o valor mensal do contrato.</w:t>
      </w:r>
    </w:p>
    <w:p w:rsid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.11. As sanções aqui previstas poderão ser aplicadas concomitantemente, facultada a defesa prévia do interessado, no respectivo processo, no prazo de 05 (cinco) dias úteis.</w:t>
      </w:r>
    </w:p>
    <w:p w:rsidR="00020774" w:rsidRPr="00020774" w:rsidRDefault="00020774" w:rsidP="00020774">
      <w:pPr>
        <w:pStyle w:val="SemEspaamento"/>
        <w:tabs>
          <w:tab w:val="left" w:pos="0"/>
        </w:tabs>
        <w:suppressAutoHyphens/>
        <w:rPr>
          <w:rFonts w:ascii="Arial" w:hAnsi="Arial" w:cs="Arial"/>
          <w:sz w:val="16"/>
          <w:szCs w:val="16"/>
        </w:rPr>
      </w:pPr>
    </w:p>
    <w:p w:rsid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.12. Após 30 (trinta) dias da falta de execução do objeto, será considerada inexecução total do contrato, o que ensejará a rescisão contratual.</w:t>
      </w:r>
    </w:p>
    <w:p w:rsidR="00020774" w:rsidRPr="00020774" w:rsidRDefault="00020774" w:rsidP="00020774">
      <w:pPr>
        <w:pStyle w:val="SemEspaamento"/>
        <w:tabs>
          <w:tab w:val="left" w:pos="0"/>
        </w:tabs>
        <w:suppressAutoHyphens/>
        <w:rPr>
          <w:rFonts w:ascii="Arial" w:hAnsi="Arial" w:cs="Arial"/>
          <w:sz w:val="16"/>
          <w:szCs w:val="16"/>
        </w:rPr>
      </w:pPr>
    </w:p>
    <w:p w:rsid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.13. As sanções de natureza pecuniária serão diretamente descontadas de créditos que eventualmente detenha a CONTRATADA ou efetuada a sua cobrança na forma prevista em lei.</w:t>
      </w:r>
    </w:p>
    <w:p w:rsidR="00020774" w:rsidRPr="00020774" w:rsidRDefault="00020774" w:rsidP="00020774">
      <w:pPr>
        <w:pStyle w:val="SemEspaamento"/>
        <w:tabs>
          <w:tab w:val="left" w:pos="0"/>
        </w:tabs>
        <w:suppressAutoHyphens/>
        <w:rPr>
          <w:rFonts w:ascii="Arial" w:hAnsi="Arial" w:cs="Arial"/>
          <w:sz w:val="16"/>
          <w:szCs w:val="16"/>
        </w:rPr>
      </w:pPr>
    </w:p>
    <w:p w:rsid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020774" w:rsidRPr="00020774" w:rsidRDefault="00020774" w:rsidP="00020774">
      <w:pPr>
        <w:pStyle w:val="SemEspaamento"/>
        <w:tabs>
          <w:tab w:val="left" w:pos="0"/>
        </w:tabs>
        <w:suppressAutoHyphens/>
        <w:rPr>
          <w:rFonts w:ascii="Arial" w:hAnsi="Arial" w:cs="Arial"/>
          <w:sz w:val="16"/>
          <w:szCs w:val="16"/>
        </w:rPr>
      </w:pPr>
    </w:p>
    <w:p w:rsidR="00020774" w:rsidRP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.15. A autoridade competente, na aplicação das sanções, levará em consideração a gravidade da conduta do infrator, o caráter educativo da pena, bem como o dano causado à Administração, observado o princípio da proporcionalidade.</w:t>
      </w:r>
    </w:p>
    <w:p w:rsidR="00020774" w:rsidRPr="00020774" w:rsidRDefault="00020774" w:rsidP="00020774">
      <w:pPr>
        <w:pStyle w:val="SemEspaamento"/>
        <w:tabs>
          <w:tab w:val="left" w:pos="0"/>
        </w:tabs>
        <w:suppressAutoHyphens/>
        <w:rPr>
          <w:rFonts w:ascii="Arial" w:hAnsi="Arial" w:cs="Arial"/>
          <w:sz w:val="16"/>
          <w:szCs w:val="16"/>
        </w:rPr>
      </w:pPr>
    </w:p>
    <w:p w:rsid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.16. A sanção será obrigatoriamente registrada no Sistema de Cadastramento Unificado de Fornecedores – SICAF, bem como em sistemas Estaduais.</w:t>
      </w:r>
    </w:p>
    <w:p w:rsidR="00020774" w:rsidRPr="00020774" w:rsidRDefault="00020774" w:rsidP="00020774">
      <w:pPr>
        <w:pStyle w:val="SemEspaamento"/>
        <w:tabs>
          <w:tab w:val="left" w:pos="0"/>
        </w:tabs>
        <w:suppressAutoHyphens/>
        <w:rPr>
          <w:rFonts w:ascii="Arial" w:hAnsi="Arial" w:cs="Arial"/>
          <w:sz w:val="16"/>
          <w:szCs w:val="16"/>
        </w:rPr>
      </w:pPr>
    </w:p>
    <w:p w:rsidR="00020774" w:rsidRDefault="00020774" w:rsidP="00020774">
      <w:pPr>
        <w:pStyle w:val="SemEspaamento"/>
        <w:tabs>
          <w:tab w:val="left" w:pos="0"/>
        </w:tabs>
        <w:suppressAutoHyphens/>
        <w:rPr>
          <w:rFonts w:ascii="Arial" w:hAnsi="Arial" w:cs="Arial"/>
          <w:sz w:val="16"/>
          <w:szCs w:val="16"/>
        </w:rPr>
      </w:pPr>
      <w:r>
        <w:rPr>
          <w:rFonts w:ascii="Arial" w:hAnsi="Arial" w:cs="Arial"/>
          <w:sz w:val="16"/>
          <w:szCs w:val="16"/>
        </w:rPr>
        <w:t>9</w:t>
      </w:r>
      <w:r w:rsidRPr="00020774">
        <w:rPr>
          <w:rFonts w:ascii="Arial" w:hAnsi="Arial" w:cs="Arial"/>
          <w:sz w:val="16"/>
          <w:szCs w:val="16"/>
        </w:rPr>
        <w:t>.17.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020774" w:rsidRPr="00020774" w:rsidRDefault="00020774" w:rsidP="00020774">
      <w:pPr>
        <w:tabs>
          <w:tab w:val="left" w:pos="0"/>
          <w:tab w:val="left" w:pos="851"/>
        </w:tabs>
        <w:rPr>
          <w:rFonts w:ascii="Arial" w:hAnsi="Arial" w:cs="Arial"/>
          <w:sz w:val="16"/>
          <w:szCs w:val="16"/>
        </w:rPr>
      </w:pPr>
      <w:r w:rsidRPr="00020774">
        <w:rPr>
          <w:rFonts w:ascii="Arial" w:hAnsi="Arial" w:cs="Arial"/>
          <w:sz w:val="16"/>
          <w:szCs w:val="16"/>
        </w:rPr>
        <w:t>a) Tenham sofrido condenações definitivas por praticarem, por meio dolosos, fraude fiscal no recolhimento de tributos;</w:t>
      </w:r>
    </w:p>
    <w:p w:rsidR="00020774" w:rsidRPr="00020774" w:rsidRDefault="00020774" w:rsidP="00020774">
      <w:pPr>
        <w:tabs>
          <w:tab w:val="left" w:pos="0"/>
          <w:tab w:val="left" w:pos="851"/>
        </w:tabs>
        <w:rPr>
          <w:rFonts w:ascii="Arial" w:hAnsi="Arial" w:cs="Arial"/>
          <w:sz w:val="16"/>
          <w:szCs w:val="16"/>
        </w:rPr>
      </w:pPr>
      <w:r w:rsidRPr="00020774">
        <w:rPr>
          <w:rFonts w:ascii="Arial" w:hAnsi="Arial" w:cs="Arial"/>
          <w:sz w:val="16"/>
          <w:szCs w:val="16"/>
        </w:rPr>
        <w:t>b) Tenham praticado atos ilícitos visando a frustrar os objetivos da licitação;</w:t>
      </w:r>
    </w:p>
    <w:p w:rsidR="008331C1" w:rsidRDefault="00020774" w:rsidP="00020774">
      <w:pPr>
        <w:jc w:val="both"/>
        <w:rPr>
          <w:rFonts w:ascii="Arial" w:hAnsi="Arial" w:cs="Arial"/>
          <w:sz w:val="16"/>
          <w:szCs w:val="16"/>
        </w:rPr>
      </w:pPr>
      <w:r w:rsidRPr="00020774">
        <w:rPr>
          <w:rFonts w:ascii="Arial" w:hAnsi="Arial" w:cs="Arial"/>
          <w:sz w:val="16"/>
          <w:szCs w:val="16"/>
        </w:rPr>
        <w:t>c) Demonstrem não possuir idoneidade para contratar com a Administração em virtude de atos ilícitos praticados;</w:t>
      </w:r>
    </w:p>
    <w:p w:rsidR="00020774" w:rsidRPr="00020774" w:rsidRDefault="00020774" w:rsidP="00020774">
      <w:pPr>
        <w:jc w:val="both"/>
        <w:rPr>
          <w:rFonts w:ascii="Arial" w:hAnsi="Arial" w:cs="Arial"/>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5C7AAF" w:rsidP="00526790">
      <w:pPr>
        <w:ind w:right="47"/>
        <w:jc w:val="both"/>
        <w:rPr>
          <w:rFonts w:ascii="Arial" w:hAnsi="Arial" w:cs="Arial"/>
          <w:bCs/>
          <w:color w:val="000000"/>
          <w:sz w:val="10"/>
          <w:szCs w:val="10"/>
        </w:rPr>
      </w:pPr>
      <w:r>
        <w:rPr>
          <w:rFonts w:ascii="Arial" w:hAnsi="Arial" w:cs="Arial"/>
          <w:bCs/>
          <w:color w:val="000000"/>
          <w:sz w:val="10"/>
          <w:szCs w:val="10"/>
        </w:rPr>
        <w:t>FBM</w:t>
      </w:r>
      <w:r w:rsidR="00BF5D77" w:rsidRPr="008331C1">
        <w:rPr>
          <w:rFonts w:ascii="Arial" w:hAnsi="Arial" w:cs="Arial"/>
          <w:bCs/>
          <w:color w:val="000000"/>
          <w:sz w:val="10"/>
          <w:szCs w:val="10"/>
        </w:rPr>
        <w:t>/SRP</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133" w:rsidRDefault="00526133">
      <w:r>
        <w:separator/>
      </w:r>
    </w:p>
  </w:endnote>
  <w:endnote w:type="continuationSeparator" w:id="0">
    <w:p w:rsidR="00526133" w:rsidRDefault="00526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133" w:rsidRDefault="00526133">
      <w:r>
        <w:separator/>
      </w:r>
    </w:p>
  </w:footnote>
  <w:footnote w:type="continuationSeparator" w:id="0">
    <w:p w:rsidR="00526133" w:rsidRDefault="005261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133" w:rsidRDefault="005261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6"/>
  </w:num>
  <w:num w:numId="10">
    <w:abstractNumId w:val="2"/>
  </w:num>
  <w:num w:numId="11">
    <w:abstractNumId w:val="5"/>
  </w:num>
  <w:num w:numId="12">
    <w:abstractNumId w:val="13"/>
  </w:num>
  <w:num w:numId="13">
    <w:abstractNumId w:val="7"/>
  </w:num>
  <w:num w:numId="14">
    <w:abstractNumId w:val="11"/>
  </w:num>
  <w:num w:numId="15">
    <w:abstractNumId w:val="10"/>
  </w:num>
  <w:num w:numId="16">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F5774-FD03-443D-9D33-4D0BAA2F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3358</Words>
  <Characters>18815</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01668336227</cp:lastModifiedBy>
  <cp:revision>5</cp:revision>
  <cp:lastPrinted>2016-11-11T13:56:00Z</cp:lastPrinted>
  <dcterms:created xsi:type="dcterms:W3CDTF">2016-12-02T14:14:00Z</dcterms:created>
  <dcterms:modified xsi:type="dcterms:W3CDTF">2016-12-02T15:50:00Z</dcterms:modified>
</cp:coreProperties>
</file>